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7B4856">
        <w:rPr>
          <w:rFonts w:ascii="Times New Roman" w:hAnsi="Times New Roman" w:cs="Times New Roman"/>
          <w:b/>
          <w:sz w:val="24"/>
          <w:szCs w:val="24"/>
        </w:rPr>
        <w:t>1</w:t>
      </w:r>
      <w:r w:rsidR="008951A8">
        <w:rPr>
          <w:rFonts w:ascii="Times New Roman" w:hAnsi="Times New Roman" w:cs="Times New Roman"/>
          <w:b/>
          <w:sz w:val="24"/>
          <w:szCs w:val="24"/>
        </w:rPr>
        <w:t>2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7B4856">
        <w:rPr>
          <w:rFonts w:ascii="Times New Roman" w:hAnsi="Times New Roman" w:cs="Times New Roman"/>
          <w:b/>
          <w:sz w:val="24"/>
          <w:szCs w:val="24"/>
        </w:rPr>
        <w:t>6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A2D25">
        <w:rPr>
          <w:rFonts w:ascii="Times New Roman" w:hAnsi="Times New Roman" w:cs="Times New Roman"/>
          <w:b/>
          <w:sz w:val="24"/>
          <w:szCs w:val="24"/>
        </w:rPr>
        <w:t>7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KRS/CEiDG)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KRS/CEiDG)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bookmarkStart w:id="0" w:name="_Hlk215743205"/>
      <w:r w:rsidR="007B4856">
        <w:rPr>
          <w:rFonts w:ascii="Cambria" w:hAnsi="Cambria"/>
          <w:sz w:val="22"/>
          <w:szCs w:val="22"/>
        </w:rPr>
        <w:t>„</w:t>
      </w:r>
      <w:r w:rsidR="007B4856" w:rsidRPr="00B85E48">
        <w:rPr>
          <w:rFonts w:ascii="Cambria" w:hAnsi="Cambria"/>
          <w:b/>
          <w:sz w:val="22"/>
          <w:szCs w:val="22"/>
        </w:rPr>
        <w:t>Opracowanie projektu budowlanego r</w:t>
      </w:r>
      <w:r w:rsidR="007B4856" w:rsidRPr="00810109">
        <w:rPr>
          <w:rFonts w:ascii="Cambria" w:hAnsi="Cambria"/>
          <w:b/>
          <w:sz w:val="22"/>
          <w:szCs w:val="22"/>
        </w:rPr>
        <w:t>ozbudowy i przebudowy</w:t>
      </w:r>
      <w:r w:rsidR="007B4856" w:rsidRPr="00B85E48">
        <w:rPr>
          <w:rFonts w:ascii="Cambria" w:hAnsi="Cambria"/>
          <w:b/>
          <w:sz w:val="22"/>
          <w:szCs w:val="22"/>
        </w:rPr>
        <w:t xml:space="preserve"> </w:t>
      </w:r>
      <w:r w:rsidR="007B4856" w:rsidRPr="00810109">
        <w:rPr>
          <w:rFonts w:ascii="Cambria" w:hAnsi="Cambria"/>
          <w:b/>
          <w:sz w:val="22"/>
          <w:szCs w:val="22"/>
        </w:rPr>
        <w:t>infrastruktury technicznej do odwodnienia</w:t>
      </w:r>
      <w:r w:rsidR="007B4856" w:rsidRPr="00B85E48">
        <w:rPr>
          <w:rFonts w:ascii="Cambria" w:hAnsi="Cambria"/>
          <w:b/>
          <w:sz w:val="22"/>
          <w:szCs w:val="22"/>
        </w:rPr>
        <w:t xml:space="preserve"> </w:t>
      </w:r>
      <w:r w:rsidR="007B4856" w:rsidRPr="00810109">
        <w:rPr>
          <w:rFonts w:ascii="Cambria" w:hAnsi="Cambria"/>
          <w:b/>
          <w:sz w:val="22"/>
          <w:szCs w:val="22"/>
        </w:rPr>
        <w:t>hali sportowej Arena Suwałki położonej przy ul. Zarzecze 26</w:t>
      </w:r>
      <w:r w:rsidR="007B4856">
        <w:rPr>
          <w:rFonts w:ascii="Cambria" w:hAnsi="Cambria"/>
          <w:b/>
          <w:sz w:val="22"/>
          <w:szCs w:val="22"/>
        </w:rPr>
        <w:t>”</w:t>
      </w:r>
      <w:bookmarkEnd w:id="0"/>
      <w:r w:rsidR="007B4856">
        <w:rPr>
          <w:rFonts w:ascii="Cambria" w:hAnsi="Cambria"/>
          <w:b/>
          <w:sz w:val="22"/>
          <w:szCs w:val="22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(usługi) …</w:t>
      </w:r>
      <w:r w:rsidR="00627487">
        <w:rPr>
          <w:sz w:val="24"/>
          <w:szCs w:val="24"/>
        </w:rPr>
        <w:t>………………………….</w:t>
      </w:r>
      <w:r w:rsidRPr="00281616">
        <w:rPr>
          <w:sz w:val="24"/>
          <w:szCs w:val="24"/>
        </w:rPr>
        <w:t>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(usługi) ……</w:t>
      </w:r>
      <w:r w:rsidR="00627487">
        <w:rPr>
          <w:sz w:val="24"/>
          <w:szCs w:val="24"/>
        </w:rPr>
        <w:t>……………………………</w:t>
      </w:r>
      <w:r w:rsidRPr="00281616">
        <w:rPr>
          <w:sz w:val="24"/>
          <w:szCs w:val="24"/>
        </w:rPr>
        <w:t>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443663">
    <w:abstractNumId w:val="1"/>
  </w:num>
  <w:num w:numId="2" w16cid:durableId="211466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550"/>
    <w:rsid w:val="00097BD7"/>
    <w:rsid w:val="000E3EE7"/>
    <w:rsid w:val="000E7300"/>
    <w:rsid w:val="00185E7A"/>
    <w:rsid w:val="001A55C8"/>
    <w:rsid w:val="001E3409"/>
    <w:rsid w:val="001E56C5"/>
    <w:rsid w:val="002172E0"/>
    <w:rsid w:val="00281616"/>
    <w:rsid w:val="002A5EC7"/>
    <w:rsid w:val="002F0550"/>
    <w:rsid w:val="00307A55"/>
    <w:rsid w:val="003532F8"/>
    <w:rsid w:val="003A2785"/>
    <w:rsid w:val="00421AF7"/>
    <w:rsid w:val="0042539F"/>
    <w:rsid w:val="004362E9"/>
    <w:rsid w:val="004755ED"/>
    <w:rsid w:val="0051588E"/>
    <w:rsid w:val="00532545"/>
    <w:rsid w:val="00563C2B"/>
    <w:rsid w:val="00627487"/>
    <w:rsid w:val="006D17C5"/>
    <w:rsid w:val="006E3D2C"/>
    <w:rsid w:val="00750EC1"/>
    <w:rsid w:val="00793C83"/>
    <w:rsid w:val="007B4856"/>
    <w:rsid w:val="007E0A39"/>
    <w:rsid w:val="007E6D38"/>
    <w:rsid w:val="007F796A"/>
    <w:rsid w:val="00834581"/>
    <w:rsid w:val="0088367D"/>
    <w:rsid w:val="00890EA9"/>
    <w:rsid w:val="008951A8"/>
    <w:rsid w:val="00911ED6"/>
    <w:rsid w:val="00985FAE"/>
    <w:rsid w:val="009A2D25"/>
    <w:rsid w:val="009A3179"/>
    <w:rsid w:val="009C20BE"/>
    <w:rsid w:val="009D2D47"/>
    <w:rsid w:val="00A35092"/>
    <w:rsid w:val="00A55786"/>
    <w:rsid w:val="00A634D0"/>
    <w:rsid w:val="00A7587C"/>
    <w:rsid w:val="00AA0747"/>
    <w:rsid w:val="00B1358D"/>
    <w:rsid w:val="00BB792E"/>
    <w:rsid w:val="00BC0096"/>
    <w:rsid w:val="00C06469"/>
    <w:rsid w:val="00C629B4"/>
    <w:rsid w:val="00CD6A38"/>
    <w:rsid w:val="00CF629A"/>
    <w:rsid w:val="00D429AB"/>
    <w:rsid w:val="00D70911"/>
    <w:rsid w:val="00D7554A"/>
    <w:rsid w:val="00D84FC9"/>
    <w:rsid w:val="00D94365"/>
    <w:rsid w:val="00D9749E"/>
    <w:rsid w:val="00DA54CB"/>
    <w:rsid w:val="00DD6209"/>
    <w:rsid w:val="00E63E6D"/>
    <w:rsid w:val="00F731C9"/>
    <w:rsid w:val="00FA6FCA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B4A2"/>
  <w15:docId w15:val="{D331E387-A5A2-4827-AAD4-0E2ADDB2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Wiesława Baranowska</cp:lastModifiedBy>
  <cp:revision>13</cp:revision>
  <cp:lastPrinted>2022-12-22T10:44:00Z</cp:lastPrinted>
  <dcterms:created xsi:type="dcterms:W3CDTF">2025-02-17T10:31:00Z</dcterms:created>
  <dcterms:modified xsi:type="dcterms:W3CDTF">2026-01-27T13:44:00Z</dcterms:modified>
</cp:coreProperties>
</file>